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B1" w:rsidRDefault="00EE65CF">
      <w:r>
        <w:t>Kényes kérdések sorozat: Tized</w:t>
      </w:r>
    </w:p>
    <w:p w:rsidR="00EE65CF" w:rsidRDefault="00EE65CF" w:rsidP="00EE65CF">
      <w:pPr>
        <w:jc w:val="both"/>
      </w:pPr>
      <w:r>
        <w:t>Egy érdekes sorozatot szeretnék ma elkezdeni. Olyan témákról lesz szó, amikről nem szívesen beszélünk, nem szívesen hallunk. Kérdezhetnétek, hogy ha nem akarunk sem beszélni, sem hallani róla, akkor mégis miért van szó róla vasárnaponként. Erre egyszerű a válasz: mert benne van a Bibliában. Az adót sem szívesen fizetjük, hallani sem akarunk újabb adókról, de muszáj foglalkozni vele.</w:t>
      </w:r>
    </w:p>
    <w:p w:rsidR="00EE65CF" w:rsidRDefault="00EE65CF" w:rsidP="00EE65CF">
      <w:pPr>
        <w:jc w:val="both"/>
      </w:pPr>
      <w:r>
        <w:t>Ezen témák egyik legkényesebbje a tized kérdése.</w:t>
      </w:r>
      <w:r w:rsidR="00064F5D">
        <w:t xml:space="preserve"> </w:t>
      </w:r>
      <w:r w:rsidR="00064F5D" w:rsidRPr="00064F5D">
        <w:rPr>
          <w:b/>
          <w:i/>
        </w:rPr>
        <w:t>Amikor közösségünk a tized szót használja, akkor ez alatt a rendszeres és elkötelezett adakozást értjük</w:t>
      </w:r>
      <w:r w:rsidR="00064F5D">
        <w:t>. Tized.</w:t>
      </w:r>
      <w:r>
        <w:t xml:space="preserve"> Mi legyen vele? Sok közösség sokféleképpen tanít erről. Az érdekesség a tized kapcsán, hogy a legtöbb ember a </w:t>
      </w:r>
      <w:r>
        <w:rPr>
          <w:b/>
        </w:rPr>
        <w:t>rossz kérdést teszi fel a tizedről.</w:t>
      </w:r>
      <w:r>
        <w:t xml:space="preserve"> Általában az a kérdés, hogy kell fizetni tizedet vagy sem. Ez szerintem ugyanolyan becsapós kérdés, mint amit Jézusnak tettek fel a papok, hogy kell-e adót fizetni a császárnak. Erre akármilyen választ adsz, valakit magadra haragítasz. </w:t>
      </w:r>
      <w:r w:rsidR="002E02BC">
        <w:t xml:space="preserve">Elvégre ki szeret adót fizetni? Senki. Na de ha úgy kérdezzük, hogy ki szereti a közvilágítást, a közúthálózatot és a többit, akkor arra mindenki azt mondja, hogy szereti. Csakhogy ez adókból készül. A </w:t>
      </w:r>
      <w:proofErr w:type="spellStart"/>
      <w:r w:rsidR="002E02BC">
        <w:t>Brian</w:t>
      </w:r>
      <w:proofErr w:type="spellEnd"/>
      <w:r w:rsidR="002E02BC">
        <w:t xml:space="preserve"> élete egy tipikus angol humorú film, ami viszont jól bemutatja ennek a kettős hozzáállásnak az ellentmondását. Nézzünk meg most egy rövid kis darabot belőle. </w:t>
      </w:r>
      <w:hyperlink r:id="rId5" w:history="1">
        <w:r w:rsidR="002E02BC" w:rsidRPr="00E22E4E">
          <w:rPr>
            <w:rStyle w:val="Hiperhivatkozs"/>
          </w:rPr>
          <w:t>https://www.youtube.com/watch?v=J2Bx19qJ_Vs</w:t>
        </w:r>
      </w:hyperlink>
      <w:r w:rsidR="002E02BC">
        <w:t xml:space="preserve"> U</w:t>
      </w:r>
      <w:r>
        <w:t xml:space="preserve">gyanerről van szó a tized kapcsán is. </w:t>
      </w:r>
      <w:r w:rsidR="002E02BC">
        <w:t xml:space="preserve">általában azt a kérdést tesszük fel, hogy kell-e fizetni tizedet vagy sem, pedig a helyes kérdés inkább így hangzik: </w:t>
      </w:r>
      <w:r w:rsidR="002E02BC">
        <w:rPr>
          <w:b/>
        </w:rPr>
        <w:t>Miért fizessünk tizedet?</w:t>
      </w:r>
      <w:r w:rsidR="002E02BC">
        <w:t xml:space="preserve"> Fontos, hogy ne olyan felhanggal kérdezzük, hogy már miért fizetnénk tizedet</w:t>
      </w:r>
      <w:proofErr w:type="gramStart"/>
      <w:r w:rsidR="002E02BC">
        <w:t>?!</w:t>
      </w:r>
      <w:proofErr w:type="gramEnd"/>
      <w:r w:rsidR="002E02BC">
        <w:t xml:space="preserve"> Akarjuk megismerni, hogy mi a jelentősége ennek, miért hívta erre Isten a követőit.</w:t>
      </w:r>
    </w:p>
    <w:p w:rsidR="002E02BC" w:rsidRDefault="002E02BC" w:rsidP="00EE65CF">
      <w:pPr>
        <w:jc w:val="both"/>
      </w:pPr>
      <w:r>
        <w:t>Előtte azért még kanyarodjunk vissza a téves kérdésre is. Kétfajta nézet van. Az egyik szerint fizessünk tizedet, a másik szerint ne fizessünk. A ne fizessünk tizedet hozzáállás mellett a következőket szokták felhozni</w:t>
      </w:r>
      <w:r w:rsidR="00050528">
        <w:t>.</w:t>
      </w:r>
    </w:p>
    <w:p w:rsidR="00050528" w:rsidRDefault="00050528" w:rsidP="00050528">
      <w:pPr>
        <w:pStyle w:val="Listaszerbekezds"/>
        <w:numPr>
          <w:ilvl w:val="0"/>
          <w:numId w:val="1"/>
        </w:numPr>
        <w:jc w:val="both"/>
      </w:pPr>
      <w:r>
        <w:t xml:space="preserve">Történelmi egyházak esetén szokták mondani azt, hogy amennyiben a tagoktól tizedet kérnének, akkor az emberek jelentős része nem lenne tagja az egyháznak. Egy jó példa erre Németország. Ott, amennyiben valaki bejelöli, hogy valamely népegyház tagja, úgy az egyházadót – tudomásom szerint – 8-9% - az állam szedi be, majd továbbítja az egyházak felé. Egyébként az egyházi adó leírható a jövedelemből az éves elszámolás során. Ennek okán viszont 10 év alatt </w:t>
      </w:r>
      <w:proofErr w:type="gramStart"/>
      <w:r>
        <w:t>több, mint</w:t>
      </w:r>
      <w:proofErr w:type="gramEnd"/>
      <w:r>
        <w:t xml:space="preserve"> 3M ember lépett ki az egyház tagságából. Hallottam egy magyar családról, aki kiköltözött Németországba. Mikor ott volt előttük a papír, gondosan behúzták, hogy ők Katolikusok. Amikor aztán a fizetési </w:t>
      </w:r>
      <w:r>
        <w:lastRenderedPageBreak/>
        <w:t>papírokat megkapták, és meglátták, hogy mennyi levonás van egyházadó címen, gyorsan kiléptek.</w:t>
      </w:r>
    </w:p>
    <w:p w:rsidR="00050528" w:rsidRDefault="00050528" w:rsidP="00050528">
      <w:pPr>
        <w:pStyle w:val="Listaszerbekezds"/>
        <w:numPr>
          <w:ilvl w:val="0"/>
          <w:numId w:val="1"/>
        </w:numPr>
        <w:jc w:val="both"/>
      </w:pPr>
      <w:r>
        <w:t xml:space="preserve">A tizedre parancs csak az Ószövetségben van jelen. Mivel Krisztus eljött, ezért Ő felülírta az ószövetségi parancsokat, és most már nem kell tizedet fizetni, hanem </w:t>
      </w:r>
      <w:r w:rsidR="00F523CA">
        <w:t>az engedelmességgel, életünk átadásával tartozunk Istennek. Amikor a levelekben találkozunk adakozással, akkor ott mindig önkéntes adakozásról van szó, nem pedig rendszeres tizedfizetésről. Egyébként pedig a „</w:t>
      </w:r>
      <w:r w:rsidR="00F523CA">
        <w:rPr>
          <w:b/>
        </w:rPr>
        <w:t>Jókedvű adakozót szereti az Isten</w:t>
      </w:r>
      <w:r w:rsidR="00F523CA">
        <w:t>”, annak egyébként sincs értelme, ha kényszerből adunk.</w:t>
      </w:r>
    </w:p>
    <w:p w:rsidR="00F523CA" w:rsidRDefault="00B81C31" w:rsidP="00050528">
      <w:pPr>
        <w:pStyle w:val="Listaszerbekezds"/>
        <w:numPr>
          <w:ilvl w:val="0"/>
          <w:numId w:val="1"/>
        </w:numPr>
        <w:jc w:val="both"/>
      </w:pPr>
      <w:r>
        <w:t xml:space="preserve">A tizedet csak arra találták ki, hogy a pénzéhséget, mohóságot kielégítsék, mivel az apostolok sem éltek tizedből, Pál is dolgozott a szolgálat mellett. Ezt kellene most is folytatni, ne legyenek főállású szolgálattevők, hanem odaszánásból szolgáljanak. Ne kérjenek pénzt az Evangélium hirdetéséért, egyéb dolgokért, hiszen a Szentírás is ezt mondja: </w:t>
      </w:r>
      <w:r>
        <w:rPr>
          <w:b/>
        </w:rPr>
        <w:t>„Ingyen kaptátok, ingyen adjátok”.</w:t>
      </w:r>
      <w:r w:rsidR="009B1E38">
        <w:rPr>
          <w:b/>
        </w:rPr>
        <w:t xml:space="preserve"> </w:t>
      </w:r>
      <w:r w:rsidR="009B1E38" w:rsidRPr="009B1E38">
        <w:t xml:space="preserve">Egyébként pedig a </w:t>
      </w:r>
      <w:r w:rsidR="009B1E38">
        <w:t>főpap most már nem Áron, hanem Jézus, a papság pedig mindenki, aki Isten gyermeke, hiszen szent és királyi papság vagyunk.</w:t>
      </w:r>
    </w:p>
    <w:p w:rsidR="00B81C31" w:rsidRDefault="00B81C31" w:rsidP="00050528">
      <w:pPr>
        <w:pStyle w:val="Listaszerbekezds"/>
        <w:numPr>
          <w:ilvl w:val="0"/>
          <w:numId w:val="1"/>
        </w:numPr>
        <w:jc w:val="both"/>
      </w:pPr>
      <w:proofErr w:type="gramStart"/>
      <w:r>
        <w:t xml:space="preserve">Egy másik érdekes hozzáállást képviselő csoport épp a tizedről szóló igehelyek alapján gondolja úgy, hogy nem szükséges tizedet fizetni, hiszen akár </w:t>
      </w:r>
      <w:proofErr w:type="spellStart"/>
      <w:r>
        <w:t>Abrámot</w:t>
      </w:r>
      <w:proofErr w:type="spellEnd"/>
      <w:r>
        <w:t xml:space="preserve"> nézzük az 1M 14-et nézzük, amikor </w:t>
      </w:r>
      <w:proofErr w:type="spellStart"/>
      <w:r>
        <w:t>Melkisédeknek</w:t>
      </w:r>
      <w:proofErr w:type="spellEnd"/>
      <w:r>
        <w:t xml:space="preserve"> adott tizedet, akár Jákobot, amikor az 1 M 28-ban fogadalmat tett Istennek, hogy tizedet ad, mindegyik esetben arról volt szó, hogy az adott személy maga vállalta, hogy tizedet ad, egy önkéntes adományról volt szó, nem pedig Isten parancsáról.</w:t>
      </w:r>
      <w:proofErr w:type="gramEnd"/>
      <w:r>
        <w:t xml:space="preserve"> A tized tehát egy önkéntes dolog, valaki vagy fizeti, ha akarja, vagy nem, vagy épp alkalmanként teszi ezt.</w:t>
      </w:r>
    </w:p>
    <w:p w:rsidR="009B1E38" w:rsidRDefault="005037C9" w:rsidP="009B1E38">
      <w:pPr>
        <w:pStyle w:val="Listaszerbekezds"/>
        <w:numPr>
          <w:ilvl w:val="0"/>
          <w:numId w:val="1"/>
        </w:numPr>
        <w:jc w:val="both"/>
      </w:pPr>
      <w:r>
        <w:t>A tized fizetése ma is él, de mivel a zsidóknak adatott, ezért ma is csak rájuk vonatkozik, a keresztényekre nem. Nem szűnt meg tehát a tized fizetésének parancsa, de sem Jézus idejében, sem ma nem vonatkozik ez ránk.</w:t>
      </w:r>
    </w:p>
    <w:p w:rsidR="00B81C31" w:rsidRDefault="00B81C31" w:rsidP="00B81C31">
      <w:pPr>
        <w:jc w:val="both"/>
      </w:pPr>
      <w:r>
        <w:t>Ezzel szemben áll azok értelmezése, akik szerint a tized fizetése biblikus alapokon nyugszik, jelenleg is érvényben van és szükség van rá. Ők a következőkre alapozzák mindezt:</w:t>
      </w:r>
    </w:p>
    <w:p w:rsidR="00B81C31" w:rsidRDefault="003F44D5" w:rsidP="00B81C31">
      <w:pPr>
        <w:pStyle w:val="Listaszerbekezds"/>
        <w:numPr>
          <w:ilvl w:val="0"/>
          <w:numId w:val="1"/>
        </w:numPr>
        <w:jc w:val="both"/>
      </w:pPr>
      <w:r>
        <w:t>A tized már az Ószövetség legelején megjelenik egy hálaáldozatként, mely során az azt felajánlók (</w:t>
      </w:r>
      <w:proofErr w:type="spellStart"/>
      <w:r>
        <w:t>Abrám</w:t>
      </w:r>
      <w:proofErr w:type="spellEnd"/>
      <w:r>
        <w:t xml:space="preserve">: </w:t>
      </w:r>
      <w:r w:rsidRPr="003F44D5">
        <w:rPr>
          <w:b/>
        </w:rPr>
        <w:t xml:space="preserve">1 </w:t>
      </w:r>
      <w:proofErr w:type="spellStart"/>
      <w:r w:rsidRPr="003F44D5">
        <w:rPr>
          <w:b/>
        </w:rPr>
        <w:t>Móz</w:t>
      </w:r>
      <w:proofErr w:type="spellEnd"/>
      <w:r w:rsidRPr="003F44D5">
        <w:rPr>
          <w:b/>
        </w:rPr>
        <w:t xml:space="preserve">. 14,20 Áldott a Magasságos Isten, aki </w:t>
      </w:r>
      <w:r>
        <w:rPr>
          <w:b/>
        </w:rPr>
        <w:t xml:space="preserve">kezedbe adta ellenségeidet. És </w:t>
      </w:r>
      <w:proofErr w:type="spellStart"/>
      <w:r>
        <w:rPr>
          <w:b/>
        </w:rPr>
        <w:t>A</w:t>
      </w:r>
      <w:r w:rsidRPr="003F44D5">
        <w:rPr>
          <w:b/>
        </w:rPr>
        <w:t>brám</w:t>
      </w:r>
      <w:proofErr w:type="spellEnd"/>
      <w:r w:rsidRPr="003F44D5">
        <w:rPr>
          <w:b/>
        </w:rPr>
        <w:t xml:space="preserve"> tizedet adott néki mindenből</w:t>
      </w:r>
      <w:r w:rsidRPr="003F44D5">
        <w:t>.</w:t>
      </w:r>
      <w:r>
        <w:t xml:space="preserve"> </w:t>
      </w:r>
      <w:proofErr w:type="spellStart"/>
      <w:r>
        <w:t>Jákób</w:t>
      </w:r>
      <w:proofErr w:type="spellEnd"/>
      <w:r>
        <w:t xml:space="preserve"> </w:t>
      </w:r>
      <w:r w:rsidRPr="003F44D5">
        <w:rPr>
          <w:b/>
        </w:rPr>
        <w:t xml:space="preserve">1 </w:t>
      </w:r>
      <w:proofErr w:type="spellStart"/>
      <w:r w:rsidRPr="003F44D5">
        <w:rPr>
          <w:b/>
        </w:rPr>
        <w:t>Móz</w:t>
      </w:r>
      <w:proofErr w:type="spellEnd"/>
      <w:r w:rsidRPr="003F44D5">
        <w:rPr>
          <w:b/>
        </w:rPr>
        <w:t xml:space="preserve">. 28,20-22 És fogadást tett </w:t>
      </w:r>
      <w:proofErr w:type="spellStart"/>
      <w:r w:rsidRPr="003F44D5">
        <w:rPr>
          <w:b/>
        </w:rPr>
        <w:t>Jákób</w:t>
      </w:r>
      <w:proofErr w:type="spellEnd"/>
      <w:r w:rsidRPr="003F44D5">
        <w:rPr>
          <w:b/>
        </w:rPr>
        <w:t xml:space="preserve">, </w:t>
      </w:r>
      <w:proofErr w:type="spellStart"/>
      <w:r w:rsidRPr="003F44D5">
        <w:rPr>
          <w:b/>
        </w:rPr>
        <w:t>mondá</w:t>
      </w:r>
      <w:proofErr w:type="spellEnd"/>
      <w:r w:rsidRPr="003F44D5">
        <w:rPr>
          <w:b/>
        </w:rPr>
        <w:t xml:space="preserve">: Ha az Isten velem lesz, és </w:t>
      </w:r>
      <w:r w:rsidRPr="003F44D5">
        <w:rPr>
          <w:b/>
        </w:rPr>
        <w:lastRenderedPageBreak/>
        <w:t xml:space="preserve">megőriz engem ezen az úton, amelyen most járok, és ha ételül kenyeret s öltözetül ruhát ad nékem; </w:t>
      </w:r>
      <w:proofErr w:type="gramStart"/>
      <w:r w:rsidRPr="003F44D5">
        <w:rPr>
          <w:b/>
        </w:rPr>
        <w:t>És</w:t>
      </w:r>
      <w:proofErr w:type="gramEnd"/>
      <w:r w:rsidRPr="003F44D5">
        <w:rPr>
          <w:b/>
        </w:rPr>
        <w:t xml:space="preserve"> békességgel térek vissza az én atyámnak házához: akkor az Úr lesz az én Istenem; És ez a kő, amelyet oszlopul állítottam fel, Isten háza lesz, és valamit adsz nékem, annak tizedét néked adom.</w:t>
      </w:r>
      <w:r>
        <w:t xml:space="preserve"> </w:t>
      </w:r>
      <w:proofErr w:type="gramStart"/>
      <w:r>
        <w:t>)</w:t>
      </w:r>
      <w:proofErr w:type="gramEnd"/>
      <w:r>
        <w:t xml:space="preserve"> felismerték, hogy mindenük az Úrtól van, és hálájuk kifejezéseként adják a tizedet, megvallva, hogy nem a vagyontól, Istentől függnek. (Megjegyzem, itt még mindig előjön Jákob – nevéhez méltó – viselkedése, de itt még nem Izráel, így még érthető, hogy megint számító alakként gondolkodik, azaz mintegy üzleti ajánlatot tesz Istennek. Isten ezt is meghallgatta.) A mindenből fizetett tized tehát már itt megjelent, kifejezve Isten nagyságát és hatalmát. Nem kényszerből adott dolog, hanem Isten sáfárként ránk bízott javának egy része.</w:t>
      </w:r>
    </w:p>
    <w:p w:rsidR="003F44D5" w:rsidRDefault="003F44D5" w:rsidP="00B81C31">
      <w:pPr>
        <w:pStyle w:val="Listaszerbekezds"/>
        <w:numPr>
          <w:ilvl w:val="0"/>
          <w:numId w:val="1"/>
        </w:numPr>
        <w:jc w:val="both"/>
      </w:pPr>
      <w:r>
        <w:t xml:space="preserve">Nem csak az előzőekben ismertetett Ábrahámra és Jákobra volt érvényes a tized, hanem mindenkire, aki Isten választott népéhez tartozik. </w:t>
      </w:r>
      <w:r w:rsidR="009B1E38">
        <w:rPr>
          <w:b/>
        </w:rPr>
        <w:t xml:space="preserve">3 M 27:30; </w:t>
      </w:r>
      <w:r w:rsidRPr="003F44D5">
        <w:rPr>
          <w:b/>
        </w:rPr>
        <w:t xml:space="preserve">32 </w:t>
      </w:r>
      <w:proofErr w:type="gramStart"/>
      <w:r w:rsidRPr="003F44D5">
        <w:rPr>
          <w:b/>
        </w:rPr>
        <w:t>A</w:t>
      </w:r>
      <w:proofErr w:type="gramEnd"/>
      <w:r w:rsidRPr="003F44D5">
        <w:rPr>
          <w:b/>
        </w:rPr>
        <w:t xml:space="preserve"> föld minden tizede az </w:t>
      </w:r>
      <w:proofErr w:type="spellStart"/>
      <w:r w:rsidRPr="003F44D5">
        <w:rPr>
          <w:b/>
        </w:rPr>
        <w:t>ÚRé</w:t>
      </w:r>
      <w:proofErr w:type="spellEnd"/>
      <w:r w:rsidRPr="003F44D5">
        <w:rPr>
          <w:b/>
        </w:rPr>
        <w:t xml:space="preserve">, a földnek a szemes terméséből és a fa gyümölcséből; az ÚR szent tulajdona az. 32A marháknak és juhoknak a tizede is, minden </w:t>
      </w:r>
      <w:proofErr w:type="spellStart"/>
      <w:r w:rsidRPr="003F44D5">
        <w:rPr>
          <w:b/>
        </w:rPr>
        <w:t>tizedik</w:t>
      </w:r>
      <w:proofErr w:type="spellEnd"/>
      <w:r w:rsidRPr="003F44D5">
        <w:rPr>
          <w:b/>
        </w:rPr>
        <w:t>, amely átmegy a pásztorbot alatt, az ÚR szent tulajdona legyen.</w:t>
      </w:r>
      <w:r>
        <w:rPr>
          <w:b/>
        </w:rPr>
        <w:t xml:space="preserve"> </w:t>
      </w:r>
      <w:r w:rsidR="009B1E38">
        <w:t>Amint</w:t>
      </w:r>
      <w:r>
        <w:t xml:space="preserve"> mi vagyunk Ábrahám lelki utódai</w:t>
      </w:r>
      <w:r w:rsidR="009B1E38">
        <w:t xml:space="preserve"> (</w:t>
      </w:r>
      <w:proofErr w:type="spellStart"/>
      <w:r w:rsidR="009B1E38" w:rsidRPr="009B1E38">
        <w:rPr>
          <w:b/>
        </w:rPr>
        <w:t>Gal</w:t>
      </w:r>
      <w:proofErr w:type="spellEnd"/>
      <w:r w:rsidR="009B1E38" w:rsidRPr="009B1E38">
        <w:rPr>
          <w:b/>
        </w:rPr>
        <w:t xml:space="preserve"> 3:26 Ha pedig Krisztuséi vagytok, akkor Ábrahám utódai vagytok, és ígéret szerint örökösök.</w:t>
      </w:r>
      <w:r w:rsidR="009B1E38">
        <w:t xml:space="preserve">) úgy igaz ránk mind az előző, mind pedig a mostani igeszakasz is. </w:t>
      </w:r>
    </w:p>
    <w:p w:rsidR="009B1E38" w:rsidRPr="0017695B" w:rsidRDefault="009B1E38" w:rsidP="00B81C31">
      <w:pPr>
        <w:pStyle w:val="Listaszerbekezds"/>
        <w:numPr>
          <w:ilvl w:val="0"/>
          <w:numId w:val="1"/>
        </w:numPr>
        <w:jc w:val="both"/>
        <w:rPr>
          <w:b/>
        </w:rPr>
      </w:pPr>
      <w:r>
        <w:t>A lelkészek fizetése is a tizedből van. Az Ószövetségben a léviták voltak a papok, ott a tizedből éltek a papok, mivel nem volt saját vagyonuk</w:t>
      </w:r>
      <w:r w:rsidRPr="009B1E38">
        <w:rPr>
          <w:b/>
        </w:rPr>
        <w:t xml:space="preserve">. 4M 18:24 Mert a lévitáknak adom örökségül Izráel fiainak a tizedét, amelyet az </w:t>
      </w:r>
      <w:proofErr w:type="spellStart"/>
      <w:r w:rsidRPr="009B1E38">
        <w:rPr>
          <w:b/>
        </w:rPr>
        <w:t>ÚRnak</w:t>
      </w:r>
      <w:proofErr w:type="spellEnd"/>
      <w:r w:rsidRPr="009B1E38">
        <w:rPr>
          <w:b/>
        </w:rPr>
        <w:t xml:space="preserve"> ajánlanak föl ajándékul, ezért mondtam nekik, hogy Izráel fiai között nem kaphatnak örökséget.</w:t>
      </w:r>
      <w:r>
        <w:rPr>
          <w:b/>
        </w:rPr>
        <w:t xml:space="preserve"> </w:t>
      </w:r>
      <w:r>
        <w:t xml:space="preserve">Ezen felül az </w:t>
      </w:r>
      <w:r w:rsidRPr="009B1E38">
        <w:rPr>
          <w:b/>
        </w:rPr>
        <w:t>5M 25:4</w:t>
      </w:r>
      <w:r>
        <w:t xml:space="preserve"> ezt mondja: </w:t>
      </w:r>
      <w:r w:rsidRPr="009B1E38">
        <w:rPr>
          <w:b/>
        </w:rPr>
        <w:t>Nyomtató ökörnek ne kösd be a száját!</w:t>
      </w:r>
      <w:r>
        <w:rPr>
          <w:b/>
        </w:rPr>
        <w:t xml:space="preserve"> </w:t>
      </w:r>
      <w:r>
        <w:t xml:space="preserve">Pál ezt a részt idézi </w:t>
      </w:r>
      <w:r w:rsidRPr="0017695B">
        <w:rPr>
          <w:b/>
        </w:rPr>
        <w:t>1 Tim 5:18</w:t>
      </w:r>
      <w:r>
        <w:t xml:space="preserve"> </w:t>
      </w:r>
      <w:r w:rsidR="0017695B">
        <w:t xml:space="preserve">kapcsán, mely így hangzik: </w:t>
      </w:r>
      <w:r w:rsidR="0017695B" w:rsidRPr="0017695B">
        <w:rPr>
          <w:b/>
        </w:rPr>
        <w:t>„Nyomtató ökörnek ne kösd be a száját”, és „Méltó a munkás a maga bérére”.</w:t>
      </w:r>
      <w:r w:rsidR="0017695B">
        <w:t xml:space="preserve"> Ehhez a részhez azt is mondja Pál: </w:t>
      </w:r>
      <w:r w:rsidR="0017695B" w:rsidRPr="0017695B">
        <w:rPr>
          <w:b/>
        </w:rPr>
        <w:t>A vezetésben bevált presbiterek kétszeres megbecsülést érdemelnek: elsősorban azok, akik az igehirdetésben és a tanításban fáradoznak.</w:t>
      </w:r>
      <w:r w:rsidR="0017695B">
        <w:t xml:space="preserve"> Ezen rendelkezések betöltésére az Ó-és Újszövetségi időkben is a tized hivatott.</w:t>
      </w:r>
    </w:p>
    <w:p w:rsidR="0017695B" w:rsidRPr="00A91F46" w:rsidRDefault="0017695B" w:rsidP="00B81C31">
      <w:pPr>
        <w:pStyle w:val="Listaszerbekezds"/>
        <w:numPr>
          <w:ilvl w:val="0"/>
          <w:numId w:val="1"/>
        </w:numPr>
        <w:jc w:val="both"/>
        <w:rPr>
          <w:b/>
        </w:rPr>
      </w:pPr>
      <w:r>
        <w:t xml:space="preserve">A tized szükséges egyfelől a gyülekezeti infrastruktúra fenntartásához, </w:t>
      </w:r>
      <w:r w:rsidR="00A91F46">
        <w:t xml:space="preserve">másfelől pedig a gyülekezeti szolgálatokhoz is. Nem csak a lelkész szükségeit fedezi a tized, hanem a gyülekezet egyéb tevékenységeit is. Az épület költségei, számlák, dicsőítő eszközök, tárgyi szükségletek, szolgálatok, gyerekalkalmak, meghívások, sőt, missziós alkalmak, rendezvények költségét is </w:t>
      </w:r>
      <w:r w:rsidR="00A91F46">
        <w:lastRenderedPageBreak/>
        <w:t>ebből fedezi a gyülekezet. Ahogy természetes egy klubban, baráti társaságban, egyesületben vagy szervezetben, hogy az abban résztvevők összeadják a közös dolgokra a szükséges pénzt, ugyanúgy természetes a gyülekezeti közösségben is mindez. A közös programok a közös célokat valósítjuk meg a közös pénzből. Mindez akár a Bibliában és Istenben nem hívő emberek számára is teljesen evidens dolog.</w:t>
      </w:r>
    </w:p>
    <w:p w:rsidR="00A91F46" w:rsidRPr="009F5041" w:rsidRDefault="00A91F46" w:rsidP="00B81C31">
      <w:pPr>
        <w:pStyle w:val="Listaszerbekezds"/>
        <w:numPr>
          <w:ilvl w:val="0"/>
          <w:numId w:val="1"/>
        </w:numPr>
        <w:jc w:val="both"/>
        <w:rPr>
          <w:b/>
        </w:rPr>
      </w:pPr>
      <w:r>
        <w:t xml:space="preserve">Az Újszövetség nem beszél sokat a tizedről, aminek egyik legfőbb oka, hogy teljesen természetes volt ez az emberek számára. Ahogyan nem beszél sokat a mai megszokottnak nevezett istentiszteletről sem, hiszen természetes volt számukra, hogy ezt gyakorolják (Jézus egyszer sem mondta, hogy kötelező lenne Istentiszteletre járni, mégis minden szombaton elment zsinagógába), úgy magától értetődő volt a tized megfizetése is. Mindemellett </w:t>
      </w:r>
      <w:proofErr w:type="spellStart"/>
      <w:r>
        <w:t>pl</w:t>
      </w:r>
      <w:proofErr w:type="spellEnd"/>
      <w:r>
        <w:t xml:space="preserve"> a </w:t>
      </w:r>
      <w:proofErr w:type="spellStart"/>
      <w:r w:rsidRPr="00A91F46">
        <w:rPr>
          <w:b/>
        </w:rPr>
        <w:t>Mt</w:t>
      </w:r>
      <w:proofErr w:type="spellEnd"/>
      <w:r w:rsidRPr="00A91F46">
        <w:rPr>
          <w:b/>
        </w:rPr>
        <w:t xml:space="preserve"> 23:23</w:t>
      </w:r>
      <w:r>
        <w:t xml:space="preserve">-ban Jézus ezt mondja a farizeusoknak és az írástudóknak: </w:t>
      </w:r>
      <w:r w:rsidRPr="00A91F46">
        <w:rPr>
          <w:b/>
        </w:rPr>
        <w:t>„Jaj nektek, képmutató írástudók és farizeusok, mert tizedet adtok a mentából, a kaporból és a köményből, de elhagytátok mindazt, ami a törvényben ezeknél fontosabb: az igazságos ítéletet, az irgalmasságot és a hűséget; pedig ezeket kellene cselekedni, és azokat sem elhagyni.</w:t>
      </w:r>
      <w:r>
        <w:rPr>
          <w:b/>
        </w:rPr>
        <w:t>”</w:t>
      </w:r>
      <w:r>
        <w:t xml:space="preserve"> Itt nem azt mondja, hogy innentől csak </w:t>
      </w:r>
      <w:r w:rsidR="009F5041">
        <w:t xml:space="preserve">az igazságos ítélet, irgalmasság és hűség a fontos, hanem azt mondja, hogy emellett a másikat se hagyják el. Nem a tized megfizetésével van Jézusnak gondja, hanem hogy csak az </w:t>
      </w:r>
      <w:proofErr w:type="gramStart"/>
      <w:r w:rsidR="009F5041">
        <w:t>-  a</w:t>
      </w:r>
      <w:proofErr w:type="gramEnd"/>
      <w:r w:rsidR="009F5041">
        <w:t xml:space="preserve"> látványos cselekedet – volt fontos számukra. Ennek megtartása mellett viszont a többi dologra is hangsúlyt kell fektetniük. Más helyen el is mondja Jézus, hogy </w:t>
      </w:r>
      <w:r w:rsidR="009F5041" w:rsidRPr="009F5041">
        <w:rPr>
          <w:b/>
        </w:rPr>
        <w:t xml:space="preserve">Ne gondoljátok, hogy azért jöttem, hogy érvénytelenné tegyem a törvényt vagy a próféták tanítását. Nem azért jöttem, hogy érvénytelenné tegyem, hanem hogy betöltsem azokat. </w:t>
      </w:r>
      <w:proofErr w:type="spellStart"/>
      <w:r w:rsidR="009F5041" w:rsidRPr="009F5041">
        <w:rPr>
          <w:b/>
        </w:rPr>
        <w:t>Mt</w:t>
      </w:r>
      <w:proofErr w:type="spellEnd"/>
      <w:r w:rsidR="009F5041" w:rsidRPr="009F5041">
        <w:rPr>
          <w:b/>
        </w:rPr>
        <w:t xml:space="preserve"> 5:17</w:t>
      </w:r>
      <w:r w:rsidR="009F5041">
        <w:t>. Nem megszüntetni jött minden törvényt, hanem hogy tartalommal töltse meg azokat.</w:t>
      </w:r>
    </w:p>
    <w:p w:rsidR="009F5041" w:rsidRPr="009F5041" w:rsidRDefault="009F5041" w:rsidP="00B81C31">
      <w:pPr>
        <w:pStyle w:val="Listaszerbekezds"/>
        <w:numPr>
          <w:ilvl w:val="0"/>
          <w:numId w:val="1"/>
        </w:numPr>
        <w:jc w:val="both"/>
        <w:rPr>
          <w:b/>
        </w:rPr>
      </w:pPr>
      <w:r>
        <w:t xml:space="preserve">Van olyan meglátás is, miszerint azért adjunk tizedet, hogy Isten megáldjon minket. Ennek az alapját főként a </w:t>
      </w:r>
      <w:proofErr w:type="spellStart"/>
      <w:r>
        <w:t>Mal</w:t>
      </w:r>
      <w:proofErr w:type="spellEnd"/>
      <w:r>
        <w:t xml:space="preserve"> 3-ból veszik, hogy így nyerünk el nagy áldást Istentől, ebből látszik a mi hitünk. A „miért adakozzunk” kérdés kapcsán fogok még beszélni erről a szakaszról, így most ezt nem fejtem ki, azt viszont mindenképp el kell mondanom, hogy ez veszélyesen téves hozzáállás a tizedhez, arra tud egy idő után félrevezetni (sajnos sok helyen megjelenik ez), hogy azért adok, hogy Isten megáldjon engem, mintha megvásárolható lenne Isten áldása.</w:t>
      </w:r>
    </w:p>
    <w:p w:rsidR="00050528" w:rsidRDefault="009F5041" w:rsidP="00050528">
      <w:pPr>
        <w:jc w:val="both"/>
      </w:pPr>
      <w:r>
        <w:t xml:space="preserve">Ha már a félreértelmezéseknél járunk: </w:t>
      </w:r>
      <w:r w:rsidR="0017695B">
        <w:t xml:space="preserve">A tizedre való felhívás kapcsán van, hogy elhangzik a jól ismert ige: </w:t>
      </w:r>
      <w:r w:rsidR="0017695B" w:rsidRPr="0017695B">
        <w:rPr>
          <w:b/>
        </w:rPr>
        <w:t xml:space="preserve">2 Kor. 9,7 Ki-ki amint eltökélte szívében, nem </w:t>
      </w:r>
      <w:r w:rsidR="0017695B" w:rsidRPr="0017695B">
        <w:rPr>
          <w:b/>
        </w:rPr>
        <w:lastRenderedPageBreak/>
        <w:t>szomorúságból, vagy kényszerűségből; mert a jókedvű adakozót szereti az Isten.</w:t>
      </w:r>
      <w:r w:rsidR="0017695B">
        <w:t xml:space="preserve"> Fontos tisztázni, hogy itt nem tizedről, hanem adakozásról van szó. Nem jó a kettőt összekeverni, de más alkalommal úgyis lesz szó az adakozásról is, akkor visszatérünk majd erre.</w:t>
      </w:r>
    </w:p>
    <w:p w:rsidR="00E8066C" w:rsidRDefault="00E8066C" w:rsidP="00050528">
      <w:pPr>
        <w:jc w:val="both"/>
        <w:rPr>
          <w:b/>
        </w:rPr>
      </w:pPr>
      <w:r w:rsidRPr="00E8066C">
        <w:rPr>
          <w:b/>
        </w:rPr>
        <w:t>Milyen elvet követ a mi gyülekezetünk?</w:t>
      </w:r>
    </w:p>
    <w:p w:rsidR="00E8066C" w:rsidRPr="00263812" w:rsidRDefault="00064F5D" w:rsidP="00050528">
      <w:pPr>
        <w:jc w:val="both"/>
        <w:rPr>
          <w:i/>
        </w:rPr>
      </w:pPr>
      <w:r w:rsidRPr="00064F5D">
        <w:rPr>
          <w:b/>
          <w:i/>
        </w:rPr>
        <w:t>Amikor közösségünk a tized szót használja, akkor ez alatt a rendszeres és elkötelezett adakozást értjük</w:t>
      </w:r>
      <w:r>
        <w:t xml:space="preserve">. </w:t>
      </w:r>
      <w:r w:rsidR="00E8066C">
        <w:t>A gyülekezet tagsága vállalja a rendszeres tized fizetését</w:t>
      </w:r>
      <w:r w:rsidR="002E7C7D">
        <w:t xml:space="preserve"> – ez egy közös vállalás</w:t>
      </w:r>
      <w:r w:rsidR="00E8066C">
        <w:t xml:space="preserve">. Nem kérjük el az adóbevallást, hogy valóban tized-e a tized, nem kérdezünk rá senkinél, hogy miért annyit ad, amennyit, mivel keresztény életünk során fontos alapelvnek tekintjük, hogy </w:t>
      </w:r>
      <w:r w:rsidR="00E8066C" w:rsidRPr="00263812">
        <w:rPr>
          <w:i/>
        </w:rPr>
        <w:t>anyagi javainkat is istentől kaptuk ajándékba sáfárságra. Személyes anyagi javaink felhasználása során is Urunk akaratának szükséges érvényesülnie.</w:t>
      </w:r>
      <w:r w:rsidR="00263812" w:rsidRPr="00263812">
        <w:rPr>
          <w:i/>
        </w:rPr>
        <w:t xml:space="preserve"> </w:t>
      </w:r>
      <w:r w:rsidR="00E8066C" w:rsidRPr="00263812">
        <w:rPr>
          <w:i/>
        </w:rPr>
        <w:t>Ezért fontosnak tartjuk, hogy vagyonunkból önkéntesen, Istentől indíttatva adakozzunk az Ő akaratával összhangban lévő célokra. A tized mértékét – hogy ki-ki anyagi javainak mekkora részét szánja adakozásra – minden hívő önkéntesen, Isten vezetése alapján döntheti el, a tizedet, mint százalékos arányt egy megfelelő</w:t>
      </w:r>
      <w:r w:rsidR="00263812" w:rsidRPr="00263812">
        <w:rPr>
          <w:i/>
        </w:rPr>
        <w:t>, de nem kőbe vésett</w:t>
      </w:r>
      <w:r w:rsidR="00E8066C" w:rsidRPr="00263812">
        <w:rPr>
          <w:i/>
        </w:rPr>
        <w:t xml:space="preserve"> </w:t>
      </w:r>
      <w:r w:rsidR="00263812" w:rsidRPr="00263812">
        <w:rPr>
          <w:i/>
        </w:rPr>
        <w:t>összegnek véljük.</w:t>
      </w:r>
      <w:r w:rsidR="00E8066C" w:rsidRPr="00263812">
        <w:rPr>
          <w:i/>
        </w:rPr>
        <w:t xml:space="preserve"> </w:t>
      </w:r>
      <w:r w:rsidR="00263812" w:rsidRPr="00263812">
        <w:rPr>
          <w:i/>
        </w:rPr>
        <w:t xml:space="preserve">Az adakozás Isten iránti tiszteletünk és imádatunk kifejezésének egy módja. </w:t>
      </w:r>
    </w:p>
    <w:p w:rsidR="00263812" w:rsidRPr="00263812" w:rsidRDefault="00263812" w:rsidP="00050528">
      <w:pPr>
        <w:jc w:val="both"/>
        <w:rPr>
          <w:i/>
        </w:rPr>
      </w:pPr>
      <w:r w:rsidRPr="00263812">
        <w:rPr>
          <w:i/>
        </w:rPr>
        <w:t>A pénzt a következőkre használjuk fel:</w:t>
      </w:r>
    </w:p>
    <w:p w:rsidR="00263812" w:rsidRPr="00263812" w:rsidRDefault="00263812" w:rsidP="00263812">
      <w:pPr>
        <w:pStyle w:val="Listaszerbekezds"/>
        <w:numPr>
          <w:ilvl w:val="0"/>
          <w:numId w:val="1"/>
        </w:numPr>
        <w:jc w:val="both"/>
        <w:rPr>
          <w:i/>
        </w:rPr>
      </w:pPr>
      <w:r w:rsidRPr="00263812">
        <w:rPr>
          <w:i/>
        </w:rPr>
        <w:t>Istentiszteletek költségei</w:t>
      </w:r>
    </w:p>
    <w:p w:rsidR="00263812" w:rsidRPr="00263812" w:rsidRDefault="00263812" w:rsidP="00263812">
      <w:pPr>
        <w:pStyle w:val="Listaszerbekezds"/>
        <w:numPr>
          <w:ilvl w:val="0"/>
          <w:numId w:val="1"/>
        </w:numPr>
        <w:jc w:val="both"/>
        <w:rPr>
          <w:i/>
        </w:rPr>
      </w:pPr>
      <w:proofErr w:type="spellStart"/>
      <w:r w:rsidRPr="00263812">
        <w:rPr>
          <w:i/>
        </w:rPr>
        <w:t>Evangélizáció</w:t>
      </w:r>
      <w:proofErr w:type="spellEnd"/>
      <w:r w:rsidRPr="00263812">
        <w:rPr>
          <w:i/>
        </w:rPr>
        <w:t xml:space="preserve"> költségei</w:t>
      </w:r>
    </w:p>
    <w:p w:rsidR="00263812" w:rsidRPr="00263812" w:rsidRDefault="00263812" w:rsidP="00263812">
      <w:pPr>
        <w:pStyle w:val="Listaszerbekezds"/>
        <w:numPr>
          <w:ilvl w:val="0"/>
          <w:numId w:val="1"/>
        </w:numPr>
        <w:jc w:val="both"/>
        <w:rPr>
          <w:i/>
        </w:rPr>
      </w:pPr>
      <w:r w:rsidRPr="00263812">
        <w:rPr>
          <w:i/>
        </w:rPr>
        <w:t>gyülekezeti munkások javadalmazása</w:t>
      </w:r>
    </w:p>
    <w:p w:rsidR="00263812" w:rsidRPr="00263812" w:rsidRDefault="00263812" w:rsidP="00263812">
      <w:pPr>
        <w:pStyle w:val="Listaszerbekezds"/>
        <w:numPr>
          <w:ilvl w:val="0"/>
          <w:numId w:val="1"/>
        </w:numPr>
        <w:jc w:val="both"/>
        <w:rPr>
          <w:i/>
        </w:rPr>
      </w:pPr>
      <w:r w:rsidRPr="00263812">
        <w:rPr>
          <w:i/>
        </w:rPr>
        <w:t>gyermek-és ifjúsági munka költségei</w:t>
      </w:r>
    </w:p>
    <w:p w:rsidR="00263812" w:rsidRPr="00263812" w:rsidRDefault="00263812" w:rsidP="00263812">
      <w:pPr>
        <w:pStyle w:val="Listaszerbekezds"/>
        <w:numPr>
          <w:ilvl w:val="0"/>
          <w:numId w:val="1"/>
        </w:numPr>
        <w:jc w:val="both"/>
        <w:rPr>
          <w:i/>
        </w:rPr>
      </w:pPr>
      <w:r w:rsidRPr="00263812">
        <w:rPr>
          <w:i/>
        </w:rPr>
        <w:t>adminisztrációs és egyéb működési költségek</w:t>
      </w:r>
    </w:p>
    <w:p w:rsidR="00263812" w:rsidRPr="00263812" w:rsidRDefault="00263812" w:rsidP="00263812">
      <w:pPr>
        <w:pStyle w:val="Listaszerbekezds"/>
        <w:numPr>
          <w:ilvl w:val="0"/>
          <w:numId w:val="1"/>
        </w:numPr>
        <w:jc w:val="both"/>
        <w:rPr>
          <w:i/>
        </w:rPr>
      </w:pPr>
      <w:r w:rsidRPr="00263812">
        <w:rPr>
          <w:i/>
        </w:rPr>
        <w:t>segítség nyújtása gyülekezeten belül és kívül</w:t>
      </w:r>
    </w:p>
    <w:p w:rsidR="00263812" w:rsidRPr="00263812" w:rsidRDefault="00263812" w:rsidP="00263812">
      <w:pPr>
        <w:pStyle w:val="Listaszerbekezds"/>
        <w:numPr>
          <w:ilvl w:val="0"/>
          <w:numId w:val="1"/>
        </w:numPr>
        <w:jc w:val="both"/>
        <w:rPr>
          <w:i/>
        </w:rPr>
      </w:pPr>
      <w:r w:rsidRPr="00263812">
        <w:rPr>
          <w:i/>
        </w:rPr>
        <w:t>új gyülekezetek plántálása, misszió támogatása</w:t>
      </w:r>
    </w:p>
    <w:p w:rsidR="00263812" w:rsidRPr="00263812" w:rsidRDefault="00263812" w:rsidP="00263812">
      <w:pPr>
        <w:pStyle w:val="Listaszerbekezds"/>
        <w:numPr>
          <w:ilvl w:val="0"/>
          <w:numId w:val="1"/>
        </w:numPr>
        <w:jc w:val="both"/>
        <w:rPr>
          <w:i/>
        </w:rPr>
      </w:pPr>
      <w:r w:rsidRPr="00263812">
        <w:rPr>
          <w:i/>
        </w:rPr>
        <w:t>gyülekezeti ingatlannal kapcsolatos költségek</w:t>
      </w:r>
    </w:p>
    <w:p w:rsidR="00263812" w:rsidRPr="00263812" w:rsidRDefault="00263812" w:rsidP="00263812">
      <w:pPr>
        <w:pStyle w:val="Listaszerbekezds"/>
        <w:numPr>
          <w:ilvl w:val="0"/>
          <w:numId w:val="1"/>
        </w:numPr>
        <w:jc w:val="both"/>
        <w:rPr>
          <w:i/>
        </w:rPr>
      </w:pPr>
      <w:r w:rsidRPr="00263812">
        <w:rPr>
          <w:i/>
        </w:rPr>
        <w:t>szövetségi hozzájárulás</w:t>
      </w:r>
    </w:p>
    <w:p w:rsidR="00263812" w:rsidRPr="00263812" w:rsidRDefault="00263812" w:rsidP="00263812">
      <w:pPr>
        <w:pStyle w:val="Listaszerbekezds"/>
        <w:numPr>
          <w:ilvl w:val="0"/>
          <w:numId w:val="1"/>
        </w:numPr>
        <w:jc w:val="both"/>
        <w:rPr>
          <w:i/>
        </w:rPr>
      </w:pPr>
      <w:r w:rsidRPr="00263812">
        <w:rPr>
          <w:i/>
        </w:rPr>
        <w:t>Istentől kapott egyéb feladatok elvégzése</w:t>
      </w:r>
    </w:p>
    <w:p w:rsidR="00263812" w:rsidRDefault="002E7C7D" w:rsidP="00263812">
      <w:pPr>
        <w:jc w:val="both"/>
      </w:pPr>
      <w:r>
        <w:t>A látogatók részéről örömmel vesszük mindezekhez a hozzájárulást, amennyiben egyetértenek megfogalmazott látásunkkal és céljainkkal, de természetesen nem várjuk el mindezt.</w:t>
      </w:r>
    </w:p>
    <w:p w:rsidR="002E7C7D" w:rsidRDefault="002E7C7D" w:rsidP="00263812">
      <w:pPr>
        <w:jc w:val="both"/>
      </w:pPr>
      <w:r>
        <w:t xml:space="preserve">Most akkor térjünk át a fő kérdésre: </w:t>
      </w:r>
      <w:r>
        <w:rPr>
          <w:b/>
        </w:rPr>
        <w:t>Miért fizessünk tizedet?</w:t>
      </w:r>
    </w:p>
    <w:p w:rsidR="002E7C7D" w:rsidRDefault="002E7C7D" w:rsidP="00263812">
      <w:pPr>
        <w:jc w:val="both"/>
      </w:pPr>
      <w:r>
        <w:lastRenderedPageBreak/>
        <w:t xml:space="preserve">Ahogy az elején szó volt róla, nem az a helyes kérdés, hogy kell-e fizetni tizedet, vagy nem kell fizetni tizedet. Ebben a kérdésben egyértelmű a gyülekezetünk álláspontja, ami az imént elhangzott. </w:t>
      </w:r>
      <w:r w:rsidR="00D36224">
        <w:t>Fontosabb kérdés, hogy miért fizetünk tizedet.</w:t>
      </w:r>
    </w:p>
    <w:p w:rsidR="00D36224" w:rsidRDefault="00D36224" w:rsidP="00D36224">
      <w:pPr>
        <w:pStyle w:val="Listaszerbekezds"/>
        <w:numPr>
          <w:ilvl w:val="0"/>
          <w:numId w:val="1"/>
        </w:numPr>
        <w:jc w:val="both"/>
      </w:pPr>
      <w:r>
        <w:t>Elismerjük, hogy Istentől származik mindenünk, tőle kaptuk az anyagi javainkat is – Ábrahám, Jákob példája, valamint a 3M 27:30 alapján – minden az Úré, Neki adunk ebből vissza. Megvalljuk az Istentől való függésünket!</w:t>
      </w:r>
    </w:p>
    <w:p w:rsidR="00D36224" w:rsidRDefault="00D36224" w:rsidP="00D36224">
      <w:pPr>
        <w:pStyle w:val="Listaszerbekezds"/>
        <w:numPr>
          <w:ilvl w:val="0"/>
          <w:numId w:val="1"/>
        </w:numPr>
        <w:jc w:val="both"/>
      </w:pPr>
      <w:r>
        <w:t>A kapott javak egy részéről történő lemondás hosszú távon is segít emlékezni arra, hogy kitől kaptuk mindezt és hogy ki a fontosabb számunkra. A bizalmunk nem a Mammonban van, hanem Istenben. Mi Istent akarjuk szolgálni, Őt szeretjük, Hozzá ragaszkodunk (</w:t>
      </w:r>
      <w:proofErr w:type="spellStart"/>
      <w:r>
        <w:t>Mt</w:t>
      </w:r>
      <w:proofErr w:type="spellEnd"/>
      <w:r>
        <w:t xml:space="preserve"> 6:24)</w:t>
      </w:r>
    </w:p>
    <w:p w:rsidR="00064F5D" w:rsidRDefault="00D36224" w:rsidP="00064F5D">
      <w:pPr>
        <w:pStyle w:val="Listaszerbekezds"/>
        <w:numPr>
          <w:ilvl w:val="0"/>
          <w:numId w:val="1"/>
        </w:numPr>
        <w:jc w:val="both"/>
      </w:pPr>
      <w:r>
        <w:t xml:space="preserve">Részt akarunk venni Isten tervének megvalósulásában tudásunkkal, ajándékainkkal, erőnkkel, képességeinkkel, időnkkel, energiánkkal és anyagi javainkkal egyaránt. </w:t>
      </w:r>
    </w:p>
    <w:p w:rsidR="00064F5D" w:rsidRDefault="00064F5D" w:rsidP="00064F5D">
      <w:pPr>
        <w:pStyle w:val="Listaszerbekezds"/>
        <w:numPr>
          <w:ilvl w:val="0"/>
          <w:numId w:val="1"/>
        </w:numPr>
        <w:jc w:val="both"/>
      </w:pPr>
      <w:r>
        <w:t xml:space="preserve">A </w:t>
      </w:r>
      <w:proofErr w:type="spellStart"/>
      <w:r w:rsidRPr="00064F5D">
        <w:rPr>
          <w:b/>
        </w:rPr>
        <w:t>Mal</w:t>
      </w:r>
      <w:proofErr w:type="spellEnd"/>
      <w:r w:rsidRPr="00064F5D">
        <w:rPr>
          <w:b/>
        </w:rPr>
        <w:t xml:space="preserve"> 3:6-12 Én, az ÚR, nem változtam meg, de ti is </w:t>
      </w:r>
      <w:proofErr w:type="spellStart"/>
      <w:r w:rsidRPr="00064F5D">
        <w:rPr>
          <w:b/>
        </w:rPr>
        <w:t>Jákób</w:t>
      </w:r>
      <w:proofErr w:type="spellEnd"/>
      <w:r w:rsidRPr="00064F5D">
        <w:rPr>
          <w:b/>
        </w:rPr>
        <w:t xml:space="preserve"> fiai maradtatok! 7Atyáitok idejétől fogva eltértetek rendelkezéseimtől, nem tartottátok meg azokat. Térjetek meg hozzám, és én is hozzátok térek! - mondja a Seregek </w:t>
      </w:r>
      <w:proofErr w:type="spellStart"/>
      <w:r w:rsidRPr="00064F5D">
        <w:rPr>
          <w:b/>
        </w:rPr>
        <w:t>URa</w:t>
      </w:r>
      <w:proofErr w:type="spellEnd"/>
      <w:r w:rsidRPr="00064F5D">
        <w:rPr>
          <w:b/>
        </w:rPr>
        <w:t xml:space="preserve">. De ti ezt kérdezitek: Miből térjünk meg? 8- Becsaphatja-e az ember az Istent? Ti mégis be akartok csapni engem! Ezt kérdezitek: Mivel akarunk becsapni? - A tizeddel és a felajánlásokkal! 9Átok sújt benneteket, az egész népet, mert be akartok csapni engem! 10Hozzátok be a raktárba az egész tizedet, hadd legyen eleség a házamban, és így tegyetek próbára engem - mondja a Seregek </w:t>
      </w:r>
      <w:proofErr w:type="spellStart"/>
      <w:r w:rsidRPr="00064F5D">
        <w:rPr>
          <w:b/>
        </w:rPr>
        <w:t>URa</w:t>
      </w:r>
      <w:proofErr w:type="spellEnd"/>
      <w:r w:rsidRPr="00064F5D">
        <w:rPr>
          <w:b/>
        </w:rPr>
        <w:t xml:space="preserve">. Meglátjátok, hogy megnyitom az ég csatornáit, és bőséges áldást árasztok rátok. 11Elriasztom tőletek a sáskákat, nem pusztítják el földetek termését, nem teszik tönkre szőlőtöket a határban - mondja a Seregek </w:t>
      </w:r>
      <w:proofErr w:type="spellStart"/>
      <w:r w:rsidRPr="00064F5D">
        <w:rPr>
          <w:b/>
        </w:rPr>
        <w:t>URa</w:t>
      </w:r>
      <w:proofErr w:type="spellEnd"/>
      <w:r w:rsidRPr="00064F5D">
        <w:rPr>
          <w:b/>
        </w:rPr>
        <w:t xml:space="preserve">. 12Boldognak mond benneteket minden nép, mert gyönyörű lesz országotok - mondja a Seregek </w:t>
      </w:r>
      <w:proofErr w:type="spellStart"/>
      <w:r w:rsidRPr="00064F5D">
        <w:rPr>
          <w:b/>
        </w:rPr>
        <w:t>URa</w:t>
      </w:r>
      <w:proofErr w:type="spellEnd"/>
      <w:r w:rsidRPr="00064F5D">
        <w:rPr>
          <w:b/>
        </w:rPr>
        <w:t>.</w:t>
      </w:r>
      <w:r>
        <w:t xml:space="preserve"> Szokták mondani: </w:t>
      </w:r>
      <w:r w:rsidRPr="00064F5D">
        <w:rPr>
          <w:b/>
        </w:rPr>
        <w:t>A pénztárca tér meg utoljára</w:t>
      </w:r>
      <w:r>
        <w:t xml:space="preserve">. Az anyagi dolgokról mondunk le a legnehezebben. </w:t>
      </w:r>
      <w:proofErr w:type="gramStart"/>
      <w:r>
        <w:t>Ugyanakkor</w:t>
      </w:r>
      <w:proofErr w:type="gramEnd"/>
      <w:r>
        <w:t xml:space="preserve"> ha felismerjük azt, hogy Istentől függünk és nem az anyagiaktól, akkor egy olyan válaszfal omlik le Isten és mi közöttünk, ami az Urat egy teljesen más módon engedi látni. Lehetőségünk lesz látni az Ő gondviselését, a hatalmát, a nagyságát, az áldásainak lehetőségét. Ezek olyan dolgok, amiket a pénz gyakran elfed előlünk. Saját életünkben drasztikusan éltük ezt meg, amikor leszereltem a honvédségtől és nem volt fix jövedelmünk. Bár kevesünk volt, de elhatároztuk, hogy ez nem lehet akadálya az adakozásunknak. Isten gondot viselt rólunk, és megismerhettük Őt olyannak, amilyennek előtte még soha. Átadtuk az irányítást Neki, Ő pedig megmutatta nagyságát nekünk. </w:t>
      </w:r>
      <w:r>
        <w:lastRenderedPageBreak/>
        <w:t xml:space="preserve">Amikor </w:t>
      </w:r>
      <w:r w:rsidR="009C404C">
        <w:t>„próbára tesszük Istent”, akkor azt „teszteljük”, hogy az ígéretei valósak-e. De azt is mondjuk ezzel, hogy nem én próbálkozom megoldani mindent, hanem hagyom, hogy Te tedd! Megtapasztaltuk, hogy megnyitotta az ég csatornáit, és valóban boldogok voltunk. Nem azért volt ez, mert pénzt adtunk Istennek. Neki nincs szüksége a mi pénzünkre. Nekünk volt szükségünk arra, hogy megtapasztaljuk, hogy Ő hűséges, hogy megtart, hogy bízhatunk Benne. A tizeddel megértettük, hogy Isten több minden másnál, még ha az emberek úgy is gondolják, hogy a pénz mindent megold, de mi tudjuk, hogy egyedül Isten az, Aki mindent megold.</w:t>
      </w:r>
    </w:p>
    <w:p w:rsidR="00D36224" w:rsidRDefault="00D36224" w:rsidP="00064F5D">
      <w:pPr>
        <w:jc w:val="both"/>
      </w:pPr>
    </w:p>
    <w:p w:rsidR="00064F5D" w:rsidRPr="002E7C7D" w:rsidRDefault="00064F5D" w:rsidP="00064F5D">
      <w:pPr>
        <w:jc w:val="both"/>
      </w:pPr>
      <w:proofErr w:type="gramStart"/>
      <w:r>
        <w:t>Mindezekből látható tehát, hogy gyülekezetünkben a tized célja nem az, hogy az anyagi javaink 10%-át a lelkész belátására bízzuk, hanem</w:t>
      </w:r>
      <w:r w:rsidR="009B29BA">
        <w:t xml:space="preserve"> ez egy rendszeres és elkötelezett adakozás,</w:t>
      </w:r>
      <w:r>
        <w:t xml:space="preserve"> hogy biztosítsuk az anyagi hátterét mindannak, amit Isten ránk bízott feladatul, valamint a közösségünk szükségleteit betöltsük, illetve</w:t>
      </w:r>
      <w:r w:rsidR="009C404C">
        <w:t xml:space="preserve"> a legfontosabb, hogy</w:t>
      </w:r>
      <w:r>
        <w:t xml:space="preserve"> a rendszeres adakozás során </w:t>
      </w:r>
      <w:r w:rsidR="009C404C">
        <w:t xml:space="preserve">elismerjük, hogy mindenünk az Úrtól van, ez emlékeztet is minket erre, </w:t>
      </w:r>
      <w:r w:rsidR="009B29BA">
        <w:t>részt veszünk Isten munkájában és egy új módon ismerhetjük meg Istent, az Ő gondviselését.</w:t>
      </w:r>
      <w:proofErr w:type="gramEnd"/>
    </w:p>
    <w:sectPr w:rsidR="00064F5D" w:rsidRPr="002E7C7D" w:rsidSect="00EE65CF">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1019"/>
    <w:multiLevelType w:val="hybridMultilevel"/>
    <w:tmpl w:val="BCDA8AB6"/>
    <w:lvl w:ilvl="0" w:tplc="30489BA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EE65CF"/>
    <w:rsid w:val="00050528"/>
    <w:rsid w:val="00064F5D"/>
    <w:rsid w:val="0017695B"/>
    <w:rsid w:val="00263812"/>
    <w:rsid w:val="002E02BC"/>
    <w:rsid w:val="002E7C7D"/>
    <w:rsid w:val="003F44D5"/>
    <w:rsid w:val="005037C9"/>
    <w:rsid w:val="00930EB1"/>
    <w:rsid w:val="009B1E38"/>
    <w:rsid w:val="009B29BA"/>
    <w:rsid w:val="009C404C"/>
    <w:rsid w:val="009F5041"/>
    <w:rsid w:val="00A91F46"/>
    <w:rsid w:val="00B81C31"/>
    <w:rsid w:val="00D36224"/>
    <w:rsid w:val="00E8066C"/>
    <w:rsid w:val="00EE65CF"/>
    <w:rsid w:val="00F523C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0EB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E02BC"/>
    <w:rPr>
      <w:color w:val="0000FF" w:themeColor="hyperlink"/>
      <w:u w:val="single"/>
    </w:rPr>
  </w:style>
  <w:style w:type="paragraph" w:styleId="Listaszerbekezds">
    <w:name w:val="List Paragraph"/>
    <w:basedOn w:val="Norml"/>
    <w:uiPriority w:val="34"/>
    <w:qFormat/>
    <w:rsid w:val="00050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2Bx19qJ_V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1987</Words>
  <Characters>13718</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3</cp:revision>
  <dcterms:created xsi:type="dcterms:W3CDTF">2016-04-02T14:19:00Z</dcterms:created>
  <dcterms:modified xsi:type="dcterms:W3CDTF">2016-04-02T19:41:00Z</dcterms:modified>
</cp:coreProperties>
</file>